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106C37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646A3">
        <w:rPr>
          <w:rFonts w:ascii="Times New Roman" w:hAnsi="Times New Roman" w:cs="Times New Roman"/>
          <w:sz w:val="28"/>
          <w:szCs w:val="28"/>
        </w:rPr>
        <w:t>1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Омутнинский муниципальный район Кировской области</w:t>
      </w: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106C37" w:rsidRDefault="00106C37" w:rsidP="0010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106C37" w:rsidRDefault="00106C37" w:rsidP="00165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0A77E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A77E1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7E1">
        <w:rPr>
          <w:rFonts w:ascii="Times New Roman" w:hAnsi="Times New Roman" w:cs="Times New Roman"/>
          <w:sz w:val="28"/>
          <w:szCs w:val="28"/>
        </w:rPr>
        <w:t xml:space="preserve">Омутнинского района Кировской </w:t>
      </w:r>
      <w:r w:rsidR="00B03D4C">
        <w:rPr>
          <w:rFonts w:ascii="Times New Roman" w:hAnsi="Times New Roman" w:cs="Times New Roman"/>
          <w:sz w:val="28"/>
          <w:szCs w:val="28"/>
        </w:rPr>
        <w:t>области» на 2021-2027</w:t>
      </w:r>
      <w:r w:rsidR="00472E8A">
        <w:rPr>
          <w:rFonts w:ascii="Times New Roman" w:hAnsi="Times New Roman" w:cs="Times New Roman"/>
          <w:sz w:val="28"/>
          <w:szCs w:val="28"/>
        </w:rPr>
        <w:t xml:space="preserve"> </w:t>
      </w:r>
      <w:r w:rsidRPr="000A77E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65E7A" w:rsidRPr="00165E7A" w:rsidRDefault="00165E7A" w:rsidP="00165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860"/>
      </w:tblGrid>
      <w:tr w:rsidR="00A3077C" w:rsidRPr="00960891" w:rsidTr="007F0052">
        <w:tc>
          <w:tcPr>
            <w:tcW w:w="2376" w:type="dxa"/>
          </w:tcPr>
          <w:p w:rsidR="00A3077C" w:rsidRPr="00960891" w:rsidRDefault="00A3077C" w:rsidP="007F00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891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60" w:type="dxa"/>
          </w:tcPr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Удельный вес численности населения в возрасте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5 - 18 лет, охваченного образованием, в общей численности населения в возрасте 5 - 18 лет;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</w:t>
            </w: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1 - 6 лет;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детей в возрасте 1– 6 лет;</w:t>
            </w:r>
          </w:p>
          <w:p w:rsidR="00A3077C" w:rsidRPr="00960891" w:rsidRDefault="00A3077C" w:rsidP="007F0052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 в муниципальных общеобразовательных учреждениях;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и математике);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в муниципальных образовательных организациях;</w:t>
            </w:r>
            <w:proofErr w:type="gramEnd"/>
          </w:p>
          <w:p w:rsidR="00A3077C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обеспечены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бесплатным горячим питанием обучающиеся, получающие начальное общее образование в государственных и муниципальных образовательных организациях; 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питанием;</w:t>
            </w:r>
          </w:p>
          <w:p w:rsidR="00A3077C" w:rsidRPr="00960891" w:rsidRDefault="00A3077C" w:rsidP="007F0052">
            <w:pPr>
              <w:spacing w:after="0"/>
              <w:jc w:val="both"/>
              <w:rPr>
                <w:sz w:val="24"/>
                <w:szCs w:val="24"/>
              </w:rPr>
            </w:pPr>
            <w:r w:rsidRPr="00960891">
              <w:rPr>
                <w:rStyle w:val="fontstyle01"/>
              </w:rPr>
              <w:t xml:space="preserve">    количество детей школьного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возраста, обеспеченных питанием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в лагерях, организованных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 </w:t>
            </w:r>
            <w:r w:rsidRPr="00960891">
              <w:rPr>
                <w:rStyle w:val="fontstyle01"/>
              </w:rPr>
              <w:t>муниципальными учреждениями,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осуществляющими организацию</w:t>
            </w:r>
            <w:r w:rsidRPr="00960891">
              <w:rPr>
                <w:rFonts w:ascii="TimesNewRoman" w:hAnsi="TimesNewRoman"/>
                <w:sz w:val="18"/>
                <w:szCs w:val="18"/>
              </w:rPr>
              <w:br/>
            </w:r>
            <w:r w:rsidRPr="00960891">
              <w:rPr>
                <w:rStyle w:val="fontstyle01"/>
              </w:rPr>
              <w:t>отдыха и оздоровления детей в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</w:t>
            </w:r>
            <w:r w:rsidRPr="00960891">
              <w:rPr>
                <w:rStyle w:val="fontstyle01"/>
              </w:rPr>
              <w:t>каникулярное время, с дневным</w:t>
            </w:r>
            <w:r w:rsidRPr="00960891">
              <w:rPr>
                <w:rFonts w:ascii="TimesNewRoman" w:hAnsi="TimesNewRoman"/>
                <w:sz w:val="18"/>
                <w:szCs w:val="18"/>
              </w:rPr>
              <w:t xml:space="preserve">  </w:t>
            </w:r>
            <w:r w:rsidRPr="00960891">
              <w:rPr>
                <w:rStyle w:val="fontstyle01"/>
              </w:rPr>
              <w:t>пребыванием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077C" w:rsidRPr="00960891" w:rsidRDefault="00A3077C" w:rsidP="007F0052">
            <w:pPr>
              <w:spacing w:after="0"/>
              <w:jc w:val="both"/>
              <w:rPr>
                <w:sz w:val="24"/>
                <w:szCs w:val="24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   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получивших денежное вознаграждение за классное руководство,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в общей численности педагогических работников такой категории;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органов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и здания которых приведены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соответствие с требованиями, предъявляемыми к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в процессе эксплуатации;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в общеобразовательных организациях, расположенных в сельской местности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и малых городах, обновлена материально-техническая база для занятий детей физической культурой и спортом;</w:t>
            </w:r>
            <w:r w:rsidRPr="0096089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(за исключением обучающихся в детских школах искусств);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оля детей в возрасте от 5 до 18 лет, обучающихся по дополнительным </w:t>
            </w:r>
            <w:r w:rsidRPr="00960891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образовательным программам (за исключением дополнительных </w:t>
            </w:r>
            <w:proofErr w:type="spellStart"/>
            <w:r w:rsidRPr="00960891">
              <w:rPr>
                <w:rFonts w:ascii="Times New Roman" w:eastAsia="Times New Roman" w:hAnsi="Times New Roman"/>
                <w:sz w:val="28"/>
                <w:szCs w:val="28"/>
              </w:rPr>
              <w:t>предпрофессиональных</w:t>
            </w:r>
            <w:proofErr w:type="spellEnd"/>
            <w:r w:rsidRPr="00960891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 в области искусств)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 xml:space="preserve">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Омутнинского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A3077C" w:rsidRPr="00960891" w:rsidRDefault="00A3077C" w:rsidP="007F0052">
            <w:pPr>
              <w:tabs>
                <w:tab w:val="left" w:pos="493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3077C" w:rsidRPr="00960891" w:rsidRDefault="00A3077C" w:rsidP="007F0052">
            <w:pPr>
              <w:tabs>
                <w:tab w:val="left" w:pos="493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семье;</w:t>
            </w:r>
          </w:p>
          <w:p w:rsidR="00A3077C" w:rsidRPr="00960891" w:rsidRDefault="00A3077C" w:rsidP="007F0052">
            <w:pPr>
              <w:tabs>
                <w:tab w:val="left" w:pos="3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  <w:r w:rsidRPr="00960891">
              <w:rPr>
                <w:rFonts w:ascii="Times New Roman" w:hAnsi="Times New Roman"/>
                <w:sz w:val="28"/>
                <w:szCs w:val="28"/>
              </w:rPr>
              <w:br/>
              <w:t>по предупреждению детского дорожно-транспортного травматизма;</w:t>
            </w:r>
          </w:p>
          <w:p w:rsidR="00A3077C" w:rsidRPr="00960891" w:rsidRDefault="00A3077C" w:rsidP="007F0052">
            <w:pPr>
              <w:tabs>
                <w:tab w:val="left" w:pos="3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      </w:r>
          </w:p>
          <w:p w:rsidR="00A3077C" w:rsidRPr="00960891" w:rsidRDefault="00A3077C" w:rsidP="007F0052">
            <w:pPr>
              <w:tabs>
                <w:tab w:val="left" w:pos="3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муниципальных общеобразовательных организаций, для которых в ЦНППМ ИРО Кировской области разработаны </w:t>
            </w:r>
            <w:r w:rsidRPr="0096089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образовательные маршруты;</w:t>
            </w:r>
          </w:p>
          <w:p w:rsidR="00A3077C" w:rsidRPr="00960891" w:rsidRDefault="00A3077C" w:rsidP="007F0052">
            <w:pPr>
              <w:tabs>
                <w:tab w:val="left" w:pos="3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прошедших повышение квалификации в ЦНППМ ИРО Кировской области;</w:t>
            </w:r>
          </w:p>
          <w:p w:rsidR="00A3077C" w:rsidRPr="00960891" w:rsidRDefault="00A3077C" w:rsidP="007F0052">
            <w:pPr>
              <w:tabs>
                <w:tab w:val="left" w:pos="3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принявших участие в программах повышения квалификации управленческих команд;</w:t>
            </w:r>
          </w:p>
          <w:p w:rsidR="00A3077C" w:rsidRPr="00960891" w:rsidRDefault="00A3077C" w:rsidP="007F0052">
            <w:pPr>
              <w:tabs>
                <w:tab w:val="left" w:pos="34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организаций, реализующих целевую модель наставничества;</w:t>
            </w:r>
          </w:p>
          <w:p w:rsidR="00A3077C" w:rsidRPr="00960891" w:rsidRDefault="00A3077C" w:rsidP="007F005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 xml:space="preserve">доля муниципальных общеобразовательных организаций, управленческие команды которых вовлечены в систему </w:t>
            </w:r>
            <w:proofErr w:type="spellStart"/>
            <w:r w:rsidRPr="00960891">
              <w:rPr>
                <w:rFonts w:ascii="Times New Roman" w:hAnsi="Times New Roman"/>
                <w:sz w:val="28"/>
                <w:szCs w:val="28"/>
              </w:rPr>
              <w:t>менторства</w:t>
            </w:r>
            <w:proofErr w:type="spellEnd"/>
            <w:r w:rsidRPr="00960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077C" w:rsidRPr="00960891" w:rsidRDefault="00A3077C" w:rsidP="007F005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количество объектов муниципальных образовательных организаций, в которых обеспечена безопасность;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государственных и муниципальных общеобразовательных организациях 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 (ед.)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обеспечены выплаты советникам директоров по воспитанию и взаимодействию с детскими общественными объединениями (ед.);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</w:t>
            </w:r>
            <w:proofErr w:type="gramStart"/>
            <w:r w:rsidRPr="00960891">
              <w:rPr>
                <w:rFonts w:ascii="Times New Roman" w:hAnsi="Times New Roman"/>
                <w:sz w:val="28"/>
                <w:szCs w:val="28"/>
              </w:rPr>
              <w:t>й</w:t>
            </w: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объект)</w:t>
            </w:r>
            <w:r w:rsidRPr="00960891">
              <w:rPr>
                <w:rFonts w:ascii="Times New Roman" w:hAnsi="Times New Roman"/>
                <w:sz w:val="28"/>
                <w:szCs w:val="28"/>
              </w:rPr>
              <w:t>;</w:t>
            </w: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 (ед.);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методических разработок учебного занятия (ед.);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организаций, в которые представлена методическая разработка учебного занятия (ед.);</w:t>
            </w:r>
          </w:p>
          <w:p w:rsidR="00A3077C" w:rsidRPr="00960891" w:rsidRDefault="00A3077C" w:rsidP="007F0052">
            <w:pPr>
              <w:autoSpaceDE w:val="0"/>
              <w:autoSpaceDN w:val="0"/>
              <w:adjustRightInd w:val="0"/>
              <w:spacing w:after="0" w:line="240" w:lineRule="auto"/>
              <w:ind w:right="-5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8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осуществлен капитальный ремонт и оснащение зданий дошкольных образовательных организаций (объект).</w:t>
            </w:r>
          </w:p>
        </w:tc>
      </w:tr>
    </w:tbl>
    <w:p w:rsidR="004F672A" w:rsidRPr="00A3077C" w:rsidRDefault="00106C37" w:rsidP="00A3077C">
      <w:pPr>
        <w:tabs>
          <w:tab w:val="left" w:pos="3969"/>
          <w:tab w:val="left" w:pos="5245"/>
          <w:tab w:val="left" w:pos="5387"/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</w:t>
      </w:r>
    </w:p>
    <w:sectPr w:rsidR="004F672A" w:rsidRPr="00A3077C" w:rsidSect="005E7F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0E" w:rsidRDefault="0005010E" w:rsidP="005E7F68">
      <w:pPr>
        <w:spacing w:after="0" w:line="240" w:lineRule="auto"/>
      </w:pPr>
      <w:r>
        <w:separator/>
      </w:r>
    </w:p>
  </w:endnote>
  <w:endnote w:type="continuationSeparator" w:id="0">
    <w:p w:rsidR="0005010E" w:rsidRDefault="0005010E" w:rsidP="005E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0E" w:rsidRDefault="0005010E" w:rsidP="005E7F68">
      <w:pPr>
        <w:spacing w:after="0" w:line="240" w:lineRule="auto"/>
      </w:pPr>
      <w:r>
        <w:separator/>
      </w:r>
    </w:p>
  </w:footnote>
  <w:footnote w:type="continuationSeparator" w:id="0">
    <w:p w:rsidR="0005010E" w:rsidRDefault="0005010E" w:rsidP="005E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107"/>
      <w:docPartObj>
        <w:docPartGallery w:val="Page Numbers (Top of Page)"/>
        <w:docPartUnique/>
      </w:docPartObj>
    </w:sdtPr>
    <w:sdtContent>
      <w:p w:rsidR="005E7F68" w:rsidRDefault="008D53AE">
        <w:pPr>
          <w:pStyle w:val="a6"/>
          <w:jc w:val="center"/>
        </w:pPr>
        <w:fldSimple w:instr=" PAGE   \* MERGEFORMAT ">
          <w:r w:rsidR="00A3077C">
            <w:rPr>
              <w:noProof/>
            </w:rPr>
            <w:t>4</w:t>
          </w:r>
        </w:fldSimple>
      </w:p>
    </w:sdtContent>
  </w:sdt>
  <w:p w:rsidR="005E7F68" w:rsidRDefault="005E7F6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EB"/>
    <w:rsid w:val="00047002"/>
    <w:rsid w:val="0005010E"/>
    <w:rsid w:val="0008562B"/>
    <w:rsid w:val="000A5173"/>
    <w:rsid w:val="000A72EB"/>
    <w:rsid w:val="000E29AC"/>
    <w:rsid w:val="000E79BB"/>
    <w:rsid w:val="000F5BF4"/>
    <w:rsid w:val="00106C37"/>
    <w:rsid w:val="00110504"/>
    <w:rsid w:val="00135FD7"/>
    <w:rsid w:val="001469AE"/>
    <w:rsid w:val="00157016"/>
    <w:rsid w:val="00165E7A"/>
    <w:rsid w:val="00175DEC"/>
    <w:rsid w:val="001C35BE"/>
    <w:rsid w:val="001C5218"/>
    <w:rsid w:val="00241D67"/>
    <w:rsid w:val="00250AB8"/>
    <w:rsid w:val="00285846"/>
    <w:rsid w:val="00290C33"/>
    <w:rsid w:val="002E094B"/>
    <w:rsid w:val="002F7554"/>
    <w:rsid w:val="00391C55"/>
    <w:rsid w:val="00394F4D"/>
    <w:rsid w:val="003F41AF"/>
    <w:rsid w:val="00416414"/>
    <w:rsid w:val="004426B3"/>
    <w:rsid w:val="00472E8A"/>
    <w:rsid w:val="004908A0"/>
    <w:rsid w:val="004A528A"/>
    <w:rsid w:val="004A68BB"/>
    <w:rsid w:val="004F672A"/>
    <w:rsid w:val="00534481"/>
    <w:rsid w:val="0053608B"/>
    <w:rsid w:val="0055224D"/>
    <w:rsid w:val="005B7CA6"/>
    <w:rsid w:val="005E7F68"/>
    <w:rsid w:val="006A4796"/>
    <w:rsid w:val="006C250A"/>
    <w:rsid w:val="00710E87"/>
    <w:rsid w:val="00750DFB"/>
    <w:rsid w:val="0075568E"/>
    <w:rsid w:val="007E5E19"/>
    <w:rsid w:val="007F3307"/>
    <w:rsid w:val="008128B8"/>
    <w:rsid w:val="00821E00"/>
    <w:rsid w:val="0086072C"/>
    <w:rsid w:val="00890957"/>
    <w:rsid w:val="00892C6C"/>
    <w:rsid w:val="008D53AE"/>
    <w:rsid w:val="00914515"/>
    <w:rsid w:val="00921115"/>
    <w:rsid w:val="0094572F"/>
    <w:rsid w:val="009467AD"/>
    <w:rsid w:val="00994FE9"/>
    <w:rsid w:val="009A0373"/>
    <w:rsid w:val="009A7BAB"/>
    <w:rsid w:val="009C73E7"/>
    <w:rsid w:val="009D10BF"/>
    <w:rsid w:val="009E24E0"/>
    <w:rsid w:val="00A24058"/>
    <w:rsid w:val="00A3077C"/>
    <w:rsid w:val="00B03D4C"/>
    <w:rsid w:val="00B14B5A"/>
    <w:rsid w:val="00B24C64"/>
    <w:rsid w:val="00B27364"/>
    <w:rsid w:val="00B541BF"/>
    <w:rsid w:val="00B63442"/>
    <w:rsid w:val="00B646A3"/>
    <w:rsid w:val="00BC1C0C"/>
    <w:rsid w:val="00C55D20"/>
    <w:rsid w:val="00CF3B28"/>
    <w:rsid w:val="00CF78D5"/>
    <w:rsid w:val="00D63C59"/>
    <w:rsid w:val="00D6621B"/>
    <w:rsid w:val="00DE0131"/>
    <w:rsid w:val="00E44404"/>
    <w:rsid w:val="00E8023B"/>
    <w:rsid w:val="00ED293B"/>
    <w:rsid w:val="00EE06EC"/>
    <w:rsid w:val="00F0640D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  <w:style w:type="character" w:customStyle="1" w:styleId="fontstyle01">
    <w:name w:val="fontstyle01"/>
    <w:basedOn w:val="a0"/>
    <w:rsid w:val="00165E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E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F68"/>
  </w:style>
  <w:style w:type="paragraph" w:styleId="a8">
    <w:name w:val="footer"/>
    <w:basedOn w:val="a"/>
    <w:link w:val="a9"/>
    <w:uiPriority w:val="99"/>
    <w:semiHidden/>
    <w:unhideWhenUsed/>
    <w:rsid w:val="005E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D9AD-712B-4C81-946F-55CC0587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2</cp:revision>
  <cp:lastPrinted>2025-03-21T10:39:00Z</cp:lastPrinted>
  <dcterms:created xsi:type="dcterms:W3CDTF">2025-04-30T07:21:00Z</dcterms:created>
  <dcterms:modified xsi:type="dcterms:W3CDTF">2025-04-30T07:21:00Z</dcterms:modified>
</cp:coreProperties>
</file>