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E66" w:rsidRDefault="00271E66" w:rsidP="000A72EB">
      <w:pPr>
        <w:ind w:left="5245"/>
        <w:rPr>
          <w:rFonts w:ascii="Times New Roman" w:hAnsi="Times New Roman"/>
          <w:sz w:val="28"/>
          <w:szCs w:val="28"/>
        </w:rPr>
      </w:pPr>
      <w:r w:rsidRPr="009A3AA0">
        <w:rPr>
          <w:rFonts w:ascii="Times New Roman" w:hAnsi="Times New Roman"/>
          <w:sz w:val="28"/>
          <w:szCs w:val="28"/>
        </w:rPr>
        <w:t>Приложение № 1</w:t>
      </w:r>
    </w:p>
    <w:p w:rsidR="00271E66" w:rsidRDefault="00271E66" w:rsidP="000A72EB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Омутнинский муниципальный район Кировской области</w:t>
      </w:r>
    </w:p>
    <w:p w:rsidR="00271E66" w:rsidRDefault="00271E66" w:rsidP="001A419A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31.03.2023 </w:t>
      </w:r>
      <w:r w:rsidRPr="0053448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206</w:t>
      </w:r>
    </w:p>
    <w:p w:rsidR="00271E66" w:rsidRDefault="00271E66" w:rsidP="000A72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71E66" w:rsidRDefault="00271E66" w:rsidP="000A72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271E66" w:rsidRDefault="00271E66" w:rsidP="000A72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Pr="000A77E1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0A77E1">
        <w:rPr>
          <w:rFonts w:ascii="Times New Roman" w:hAnsi="Times New Roman" w:cs="Times New Roman"/>
          <w:sz w:val="28"/>
          <w:szCs w:val="28"/>
        </w:rPr>
        <w:t>муниципальной программы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7E1">
        <w:rPr>
          <w:rFonts w:ascii="Times New Roman" w:hAnsi="Times New Roman" w:cs="Times New Roman"/>
          <w:sz w:val="28"/>
          <w:szCs w:val="28"/>
        </w:rPr>
        <w:t>Омутнинского района Кировской области» на 2021-2025 годы</w:t>
      </w:r>
    </w:p>
    <w:p w:rsidR="00271E66" w:rsidRPr="000A77E1" w:rsidRDefault="00271E66" w:rsidP="000A72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5812"/>
      </w:tblGrid>
      <w:tr w:rsidR="00271E66" w:rsidRPr="005666FB" w:rsidTr="005B0299">
        <w:tc>
          <w:tcPr>
            <w:tcW w:w="3652" w:type="dxa"/>
          </w:tcPr>
          <w:p w:rsidR="00271E66" w:rsidRPr="00292DB6" w:rsidRDefault="00271E66" w:rsidP="000A72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2DB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подпрограмм </w:t>
            </w:r>
          </w:p>
          <w:p w:rsidR="00271E66" w:rsidRPr="00292DB6" w:rsidRDefault="00271E66" w:rsidP="000A72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2DB6">
              <w:rPr>
                <w:rFonts w:ascii="Times New Roman" w:hAnsi="Times New Roman" w:cs="Times New Roman"/>
                <w:sz w:val="28"/>
                <w:szCs w:val="28"/>
              </w:rPr>
              <w:t>(мероприятий)</w:t>
            </w:r>
          </w:p>
        </w:tc>
        <w:tc>
          <w:tcPr>
            <w:tcW w:w="5812" w:type="dxa"/>
          </w:tcPr>
          <w:p w:rsidR="00271E66" w:rsidRPr="005666FB" w:rsidRDefault="00271E66" w:rsidP="000A72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В муниципальную программу входят 24 отдельных мероприятия:</w:t>
            </w:r>
          </w:p>
          <w:p w:rsidR="00271E66" w:rsidRPr="005666FB" w:rsidRDefault="00271E66" w:rsidP="000A72EB">
            <w:pPr>
              <w:spacing w:after="0" w:line="240" w:lineRule="auto"/>
              <w:ind w:firstLine="176"/>
              <w:jc w:val="both"/>
            </w:pPr>
            <w:r w:rsidRPr="005666FB">
              <w:rPr>
                <w:rFonts w:ascii="Times New Roman" w:hAnsi="Times New Roman"/>
                <w:sz w:val="28"/>
                <w:szCs w:val="28"/>
              </w:rPr>
              <w:t>1. «Развитие системы дошкольного образования».</w:t>
            </w:r>
          </w:p>
          <w:p w:rsidR="00271E66" w:rsidRPr="005666FB" w:rsidRDefault="00271E66" w:rsidP="000A72EB">
            <w:pPr>
              <w:spacing w:after="0" w:line="240" w:lineRule="auto"/>
              <w:ind w:firstLine="176"/>
              <w:jc w:val="both"/>
            </w:pPr>
            <w:r w:rsidRPr="005666FB">
              <w:rPr>
                <w:rFonts w:ascii="Times New Roman" w:hAnsi="Times New Roman"/>
                <w:sz w:val="28"/>
                <w:szCs w:val="28"/>
              </w:rPr>
              <w:t>2. «Реализация государственного стандарта общего образования».</w:t>
            </w:r>
          </w:p>
          <w:p w:rsidR="00271E66" w:rsidRPr="005666FB" w:rsidRDefault="00271E66" w:rsidP="000A72EB">
            <w:pPr>
              <w:spacing w:after="0" w:line="240" w:lineRule="auto"/>
              <w:ind w:firstLine="176"/>
              <w:jc w:val="both"/>
            </w:pPr>
            <w:r w:rsidRPr="005666FB">
              <w:rPr>
                <w:rFonts w:ascii="Times New Roman" w:hAnsi="Times New Roman"/>
                <w:sz w:val="28"/>
                <w:szCs w:val="28"/>
              </w:rPr>
              <w:t>3. «Организация предоставления общедоступного и бесплатного дошкольного, начального общего, основного общего и среднего общего образования по основным общеобразовательным программам».</w:t>
            </w:r>
          </w:p>
          <w:p w:rsidR="00271E66" w:rsidRPr="005666FB" w:rsidRDefault="00271E66" w:rsidP="000A72EB">
            <w:pPr>
              <w:tabs>
                <w:tab w:val="left" w:pos="885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4. «Организация бесплатного горячего питания обучающихся, получающих начальное общее образование в муниципальных образовательных организациях».</w:t>
            </w:r>
          </w:p>
          <w:p w:rsidR="00271E66" w:rsidRPr="005666FB" w:rsidRDefault="00271E66" w:rsidP="000A72EB">
            <w:pPr>
              <w:tabs>
                <w:tab w:val="left" w:pos="459"/>
                <w:tab w:val="left" w:pos="1026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5. «Организация бесплатного двухразового питания о</w:t>
            </w: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бучающихся с ограниченными возможностями здоровья».</w:t>
            </w:r>
          </w:p>
          <w:p w:rsidR="00271E66" w:rsidRPr="005666FB" w:rsidRDefault="00271E66" w:rsidP="000A72EB">
            <w:pPr>
              <w:spacing w:after="0" w:line="240" w:lineRule="auto"/>
              <w:ind w:firstLine="176"/>
              <w:jc w:val="both"/>
            </w:pPr>
            <w:r w:rsidRPr="005666FB">
              <w:rPr>
                <w:rFonts w:ascii="Times New Roman" w:hAnsi="Times New Roman"/>
                <w:sz w:val="28"/>
                <w:szCs w:val="28"/>
              </w:rPr>
              <w:t xml:space="preserve">6.  </w:t>
            </w: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«Развитие системы дополнительного образования детей, выявление и поддержка одаренных детей».</w:t>
            </w:r>
          </w:p>
          <w:p w:rsidR="00271E66" w:rsidRPr="005666FB" w:rsidRDefault="00271E66" w:rsidP="00D551DB">
            <w:pPr>
              <w:tabs>
                <w:tab w:val="left" w:pos="885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7.  </w:t>
            </w:r>
            <w:r w:rsidRPr="005666FB">
              <w:rPr>
                <w:rFonts w:ascii="Times New Roman" w:hAnsi="Times New Roman"/>
                <w:sz w:val="28"/>
                <w:szCs w:val="28"/>
              </w:rPr>
              <w:t>«Осуществление деятельности по опеке и попечительству».</w:t>
            </w:r>
          </w:p>
          <w:p w:rsidR="00271E66" w:rsidRPr="005666FB" w:rsidRDefault="00271E66" w:rsidP="000A72EB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8. </w:t>
            </w:r>
            <w:r w:rsidRPr="005666FB">
              <w:rPr>
                <w:rFonts w:ascii="Times New Roman" w:hAnsi="Times New Roman"/>
                <w:sz w:val="28"/>
                <w:szCs w:val="28"/>
              </w:rPr>
              <w:t>«Обеспечение создания условий для реализации муниципальной программы».</w:t>
            </w: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71E66" w:rsidRPr="005666FB" w:rsidRDefault="00271E66" w:rsidP="000A72EB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9. </w:t>
            </w:r>
            <w:r w:rsidRPr="005666FB">
              <w:rPr>
                <w:rFonts w:ascii="Times New Roman" w:hAnsi="Times New Roman"/>
                <w:sz w:val="28"/>
                <w:szCs w:val="28"/>
              </w:rPr>
              <w:t>«Организация отдыха детей в каникулярное время».</w:t>
            </w: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71E66" w:rsidRPr="005666FB" w:rsidRDefault="00271E66" w:rsidP="001C44CF">
            <w:pPr>
              <w:spacing w:after="0" w:line="240" w:lineRule="auto"/>
              <w:ind w:firstLine="184"/>
              <w:jc w:val="both"/>
            </w:pPr>
            <w:r w:rsidRPr="005666FB">
              <w:rPr>
                <w:rFonts w:ascii="Times New Roman" w:hAnsi="Times New Roman"/>
                <w:sz w:val="28"/>
                <w:szCs w:val="28"/>
              </w:rPr>
              <w:t>10. «Формирование законопослушного поведения участников дорожного движения».</w:t>
            </w:r>
          </w:p>
          <w:p w:rsidR="00271E66" w:rsidRPr="005666FB" w:rsidRDefault="00271E66" w:rsidP="001C44CF">
            <w:pPr>
              <w:spacing w:after="0" w:line="240" w:lineRule="auto"/>
              <w:ind w:firstLine="176"/>
              <w:jc w:val="both"/>
            </w:pP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11. «Создание в общеобразовательных организациях, расположенных в сельской местности и малых городах, условий для занятий физической культурой и спортом».</w:t>
            </w:r>
          </w:p>
          <w:p w:rsidR="00271E66" w:rsidRPr="005666FB" w:rsidRDefault="00271E66" w:rsidP="00FF4C5D">
            <w:pPr>
              <w:spacing w:after="0" w:line="240" w:lineRule="auto"/>
              <w:ind w:firstLine="18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5666FB">
              <w:rPr>
                <w:rFonts w:ascii="Times New Roman" w:hAnsi="Times New Roman"/>
                <w:sz w:val="28"/>
                <w:szCs w:val="28"/>
              </w:rPr>
              <w:t xml:space="preserve">12. </w:t>
            </w: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«Реализация мер, направленных на выполнение предписаний надзорных органов и приведение зданий в соответствие с требованиями, предъявляемыми</w:t>
            </w: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 xml:space="preserve">к безопасности в процессе эксплуатации, </w:t>
            </w: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в муниципальных образовательных организациях</w:t>
            </w: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»</w:t>
            </w: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  <w:p w:rsidR="00271E66" w:rsidRPr="005666FB" w:rsidRDefault="00271E66" w:rsidP="001C44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 xml:space="preserve"> 13. </w:t>
            </w:r>
            <w:r w:rsidRPr="005666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программы».</w:t>
            </w:r>
            <w:r w:rsidRPr="005666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71E66" w:rsidRPr="005666FB" w:rsidRDefault="00271E66" w:rsidP="001C44CF">
            <w:pPr>
              <w:spacing w:after="0" w:line="240" w:lineRule="auto"/>
              <w:jc w:val="both"/>
            </w:pPr>
            <w:r w:rsidRPr="005666FB">
              <w:rPr>
                <w:rFonts w:ascii="Times New Roman" w:hAnsi="Times New Roman"/>
                <w:sz w:val="28"/>
                <w:szCs w:val="28"/>
              </w:rPr>
              <w:t>14. «Обеспечение ежемесячной денежной выплаты по возмещению расходов, связанных с предоставлением руководителям, педагогическим работникам и иным специалистам (за исключением совместителей) муниципальных образовательных организаций, работающим и проживающим в сельских населенных пунктах, поселках городского типа, меры социальной поддержки, установленной абзацем первым части 1 статьи 15 Закона Кировской области от 14.10.2013 № 320-ЗО «Об образовании в Кировской области».</w:t>
            </w:r>
          </w:p>
          <w:p w:rsidR="00271E66" w:rsidRPr="005666FB" w:rsidRDefault="00271E66" w:rsidP="001C44CF">
            <w:pPr>
              <w:spacing w:after="0" w:line="240" w:lineRule="auto"/>
              <w:ind w:firstLine="42"/>
              <w:jc w:val="both"/>
            </w:pPr>
            <w:r w:rsidRPr="005666FB">
              <w:rPr>
                <w:rFonts w:ascii="Times New Roman" w:hAnsi="Times New Roman"/>
                <w:sz w:val="28"/>
                <w:szCs w:val="28"/>
              </w:rPr>
              <w:t>15. «Обеспечение ежемесячной денежной выплаты по частичной компенсации расходов на оплату жилого помещения и коммунальных услуг, связанных с предоставлением отдельным категориям специалистов (за исключением совместителей) муниципальных образовательных организаций, работающим и проживающим в сельских населенных пунктах, поселках городского типа».</w:t>
            </w:r>
          </w:p>
          <w:p w:rsidR="00271E66" w:rsidRPr="005666FB" w:rsidRDefault="00271E66" w:rsidP="001C44CF">
            <w:pPr>
              <w:tabs>
                <w:tab w:val="left" w:pos="459"/>
                <w:tab w:val="left" w:pos="1026"/>
              </w:tabs>
              <w:spacing w:after="0" w:line="240" w:lineRule="auto"/>
              <w:ind w:firstLine="176"/>
              <w:jc w:val="both"/>
            </w:pPr>
            <w:r w:rsidRPr="005666FB">
              <w:rPr>
                <w:rFonts w:ascii="Times New Roman" w:hAnsi="Times New Roman"/>
                <w:sz w:val="28"/>
                <w:szCs w:val="28"/>
              </w:rPr>
              <w:t>16.  «Обеспечение персонифицированного финансирования дополнительного образования детей».</w:t>
            </w:r>
          </w:p>
          <w:p w:rsidR="00271E66" w:rsidRPr="005666FB" w:rsidRDefault="00271E66" w:rsidP="00994401">
            <w:pPr>
              <w:spacing w:after="0" w:line="240" w:lineRule="auto"/>
              <w:ind w:firstLine="1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17. «Реализация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Точка роста" в рамках федерального проекта "Современная школа" национального проекта "Образование"».</w:t>
            </w:r>
          </w:p>
          <w:p w:rsidR="00271E66" w:rsidRPr="005666FB" w:rsidRDefault="00271E66" w:rsidP="000A72EB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18.</w:t>
            </w:r>
            <w:r w:rsidRPr="000A72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666FB">
              <w:rPr>
                <w:rFonts w:ascii="Times New Roman" w:hAnsi="Times New Roman"/>
                <w:sz w:val="28"/>
                <w:szCs w:val="28"/>
              </w:rPr>
              <w:t>«Обеспечение профессионального развития педагогических работников и управленческих кадров».</w:t>
            </w:r>
          </w:p>
          <w:p w:rsidR="00271E66" w:rsidRPr="005666FB" w:rsidRDefault="00271E66" w:rsidP="000A72EB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19. «Организация питания в муниципальных образовательных организациях, реализующих образовательную программу дошкольного образования».</w:t>
            </w:r>
          </w:p>
          <w:p w:rsidR="00271E66" w:rsidRPr="005666FB" w:rsidRDefault="00271E66" w:rsidP="000A72EB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20. «Организация бесплатного горячего питания детям мобилизованных граждан».</w:t>
            </w:r>
          </w:p>
          <w:p w:rsidR="00271E66" w:rsidRPr="005666FB" w:rsidRDefault="00271E66" w:rsidP="000A72EB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 xml:space="preserve">21. «Финансовое обеспечение </w:t>
            </w:r>
            <w:r w:rsidRPr="005666F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организациях»</w:t>
            </w:r>
            <w:r w:rsidRPr="005666F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71E66" w:rsidRPr="005666FB" w:rsidRDefault="00271E66" w:rsidP="000A72EB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22. «Приобретение новогодних подарков обучающимся, получающим начальное общее образование в муниципальных образовательных организациях Кировской области».</w:t>
            </w:r>
          </w:p>
          <w:p w:rsidR="00271E66" w:rsidRPr="005666FB" w:rsidRDefault="00271E66" w:rsidP="000A72EB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23. «Обеспечение безопасности муниципальных общеобразовательных организаций Кировской области».</w:t>
            </w:r>
          </w:p>
          <w:p w:rsidR="00271E66" w:rsidRPr="005666FB" w:rsidRDefault="00271E66" w:rsidP="000A72EB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24.</w:t>
            </w:r>
            <w:r w:rsidRPr="005666FB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5666F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 w:rsidRPr="005666FB">
              <w:rPr>
                <w:rFonts w:ascii="Times New Roman" w:hAnsi="Times New Roman"/>
                <w:b/>
                <w:sz w:val="28"/>
                <w:szCs w:val="28"/>
              </w:rPr>
              <w:t>».</w:t>
            </w:r>
          </w:p>
        </w:tc>
      </w:tr>
      <w:tr w:rsidR="00271E66" w:rsidRPr="005666FB" w:rsidTr="005B0299">
        <w:tc>
          <w:tcPr>
            <w:tcW w:w="3652" w:type="dxa"/>
          </w:tcPr>
          <w:p w:rsidR="00271E66" w:rsidRPr="00292DB6" w:rsidRDefault="00271E66" w:rsidP="000A72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2DB6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812" w:type="dxa"/>
          </w:tcPr>
          <w:p w:rsidR="00271E66" w:rsidRPr="005666FB" w:rsidRDefault="00271E66" w:rsidP="005307BD">
            <w:pPr>
              <w:autoSpaceDE w:val="0"/>
              <w:autoSpaceDN w:val="0"/>
              <w:adjustRightInd w:val="0"/>
              <w:spacing w:after="0" w:line="240" w:lineRule="auto"/>
              <w:ind w:right="-52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Удельный вес численности населения в возрасте</w:t>
            </w:r>
            <w:r w:rsidRPr="005666FB">
              <w:rPr>
                <w:rFonts w:ascii="Times New Roman" w:hAnsi="Times New Roman"/>
                <w:sz w:val="28"/>
                <w:szCs w:val="28"/>
              </w:rPr>
              <w:br/>
              <w:t>5 - 18 лет, охваченного образованием, в общей численности населения в возрасте 5 - 18 лет;</w:t>
            </w:r>
          </w:p>
          <w:p w:rsidR="00271E66" w:rsidRPr="005666FB" w:rsidRDefault="00271E66" w:rsidP="005307BD">
            <w:pPr>
              <w:autoSpaceDE w:val="0"/>
              <w:autoSpaceDN w:val="0"/>
              <w:adjustRightInd w:val="0"/>
              <w:spacing w:after="0" w:line="240" w:lineRule="auto"/>
              <w:ind w:right="-52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6FB">
              <w:rPr>
                <w:rFonts w:ascii="Times New Roman" w:hAnsi="Times New Roman"/>
                <w:sz w:val="28"/>
                <w:szCs w:val="28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</w:t>
            </w:r>
            <w:r w:rsidRPr="005666FB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1 - 6 лет;</w:t>
            </w:r>
          </w:p>
          <w:p w:rsidR="00271E66" w:rsidRPr="005666FB" w:rsidRDefault="00271E66" w:rsidP="005307BD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6FB">
              <w:rPr>
                <w:rFonts w:ascii="Times New Roman" w:hAnsi="Times New Roman"/>
                <w:sz w:val="28"/>
                <w:szCs w:val="28"/>
                <w:lang w:eastAsia="ru-RU"/>
              </w:rPr>
              <w:t>доля детей в возрасте 1 - 6 лет, состоящих на учете для определения в муниципальные дошкольные образовательные учреждения, в общей численности</w:t>
            </w:r>
          </w:p>
          <w:p w:rsidR="00271E66" w:rsidRPr="005666FB" w:rsidRDefault="00271E66" w:rsidP="00530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6FB">
              <w:rPr>
                <w:rFonts w:ascii="Times New Roman" w:hAnsi="Times New Roman"/>
                <w:sz w:val="28"/>
                <w:szCs w:val="28"/>
                <w:lang w:eastAsia="ru-RU"/>
              </w:rPr>
              <w:t>детей в возрасте 1– 6 лет;</w:t>
            </w:r>
          </w:p>
          <w:p w:rsidR="00271E66" w:rsidRPr="005666FB" w:rsidRDefault="00271E66" w:rsidP="005307BD">
            <w:pPr>
              <w:tabs>
                <w:tab w:val="left" w:pos="0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возраста;</w:t>
            </w:r>
          </w:p>
          <w:p w:rsidR="00271E66" w:rsidRPr="005666FB" w:rsidRDefault="00271E66" w:rsidP="005307BD">
            <w:pPr>
              <w:autoSpaceDE w:val="0"/>
              <w:autoSpaceDN w:val="0"/>
              <w:adjustRightInd w:val="0"/>
              <w:spacing w:after="0" w:line="240" w:lineRule="auto"/>
              <w:ind w:right="-52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6FB">
              <w:rPr>
                <w:rFonts w:ascii="Times New Roman" w:hAnsi="Times New Roman"/>
                <w:sz w:val="28"/>
                <w:szCs w:val="28"/>
                <w:lang w:eastAsia="ru-RU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учреждениях;</w:t>
            </w:r>
          </w:p>
          <w:p w:rsidR="00271E66" w:rsidRPr="005666FB" w:rsidRDefault="00271E66" w:rsidP="005307BD">
            <w:pPr>
              <w:autoSpaceDE w:val="0"/>
              <w:autoSpaceDN w:val="0"/>
              <w:adjustRightInd w:val="0"/>
              <w:spacing w:after="0" w:line="240" w:lineRule="auto"/>
              <w:ind w:right="-52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</w:t>
            </w:r>
            <w:r w:rsidRPr="005666FB">
              <w:rPr>
                <w:rFonts w:ascii="Times New Roman" w:hAnsi="Times New Roman"/>
                <w:sz w:val="28"/>
                <w:szCs w:val="28"/>
              </w:rPr>
              <w:br/>
              <w:t>и математике);</w:t>
            </w:r>
          </w:p>
          <w:p w:rsidR="00271E66" w:rsidRPr="005666FB" w:rsidRDefault="00271E66" w:rsidP="005307BD">
            <w:pPr>
              <w:autoSpaceDE w:val="0"/>
              <w:autoSpaceDN w:val="0"/>
              <w:adjustRightInd w:val="0"/>
              <w:spacing w:after="0" w:line="240" w:lineRule="auto"/>
              <w:ind w:right="-52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  <w:lang w:eastAsia="ru-RU"/>
              </w:rPr>
              <w:t>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учреждений;</w:t>
            </w:r>
          </w:p>
          <w:p w:rsidR="00271E66" w:rsidRPr="005666FB" w:rsidRDefault="00271E66" w:rsidP="005307BD">
            <w:pPr>
              <w:autoSpaceDE w:val="0"/>
              <w:autoSpaceDN w:val="0"/>
              <w:adjustRightInd w:val="0"/>
              <w:spacing w:after="0" w:line="240" w:lineRule="auto"/>
              <w:ind w:right="-52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</w:t>
            </w:r>
            <w:r w:rsidRPr="005666FB">
              <w:rPr>
                <w:rFonts w:ascii="Times New Roman" w:hAnsi="Times New Roman"/>
                <w:sz w:val="28"/>
                <w:szCs w:val="28"/>
              </w:rPr>
              <w:br/>
              <w:t>в муниципальных образовательных организациях;</w:t>
            </w:r>
          </w:p>
          <w:p w:rsidR="00271E66" w:rsidRPr="005666FB" w:rsidRDefault="00271E66" w:rsidP="005307BD">
            <w:pPr>
              <w:autoSpaceDE w:val="0"/>
              <w:autoSpaceDN w:val="0"/>
              <w:adjustRightInd w:val="0"/>
              <w:spacing w:after="0" w:line="240" w:lineRule="auto"/>
              <w:ind w:right="-52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количество детей школьного возраста, занятых в лагерях с дневным пребыванием;</w:t>
            </w:r>
          </w:p>
          <w:p w:rsidR="00271E66" w:rsidRPr="005666FB" w:rsidRDefault="00271E66" w:rsidP="005307BD">
            <w:pPr>
              <w:autoSpaceDE w:val="0"/>
              <w:autoSpaceDN w:val="0"/>
              <w:adjustRightInd w:val="0"/>
              <w:spacing w:after="0" w:line="240" w:lineRule="auto"/>
              <w:ind w:right="-52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доля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муниципальных общеобразовательных организаций;</w:t>
            </w:r>
          </w:p>
          <w:p w:rsidR="00271E66" w:rsidRPr="005666FB" w:rsidRDefault="00271E66" w:rsidP="005307BD">
            <w:pPr>
              <w:autoSpaceDE w:val="0"/>
              <w:autoSpaceDN w:val="0"/>
              <w:adjustRightInd w:val="0"/>
              <w:spacing w:after="0" w:line="240" w:lineRule="auto"/>
              <w:ind w:right="-52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доля педагогических работников муниципальных общеобразовательных организаций, получивших денежное вознаграждение за классное руководство,</w:t>
            </w:r>
            <w:r w:rsidRPr="005666FB">
              <w:rPr>
                <w:rFonts w:ascii="Times New Roman" w:hAnsi="Times New Roman"/>
                <w:sz w:val="28"/>
                <w:szCs w:val="28"/>
              </w:rPr>
              <w:br/>
              <w:t>в общей численности педагогических работников такой категории;</w:t>
            </w:r>
          </w:p>
          <w:p w:rsidR="00271E66" w:rsidRPr="005666FB" w:rsidRDefault="00271E66" w:rsidP="005307BD">
            <w:pPr>
              <w:autoSpaceDE w:val="0"/>
              <w:autoSpaceDN w:val="0"/>
              <w:adjustRightInd w:val="0"/>
              <w:spacing w:after="0" w:line="240" w:lineRule="auto"/>
              <w:ind w:right="-52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организаций, в которых выполнены предписания надзорных органов и здания которых приведены</w:t>
            </w:r>
            <w:r w:rsidRPr="005666FB">
              <w:rPr>
                <w:rFonts w:ascii="Times New Roman" w:hAnsi="Times New Roman"/>
                <w:sz w:val="28"/>
                <w:szCs w:val="28"/>
              </w:rPr>
              <w:br/>
              <w:t>в соответствие с требованиями, предъявляемыми к безопасности в процессе эксплуатации;</w:t>
            </w:r>
          </w:p>
          <w:p w:rsidR="00271E66" w:rsidRPr="005666FB" w:rsidRDefault="00271E66" w:rsidP="005307BD">
            <w:pPr>
              <w:autoSpaceDE w:val="0"/>
              <w:autoSpaceDN w:val="0"/>
              <w:adjustRightInd w:val="0"/>
              <w:spacing w:after="0" w:line="240" w:lineRule="auto"/>
              <w:ind w:right="-52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в общеобразовательных организациях, расположенных в сельской местности</w:t>
            </w:r>
            <w:r w:rsidRPr="005666FB">
              <w:rPr>
                <w:rFonts w:ascii="Times New Roman" w:hAnsi="Times New Roman"/>
                <w:sz w:val="28"/>
                <w:szCs w:val="28"/>
              </w:rPr>
              <w:br/>
              <w:t>и малых городах, обновлена материально-техническая база для занятий детей физической культурой и спортом;</w:t>
            </w:r>
            <w:r w:rsidRPr="005666FB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:rsidR="00271E66" w:rsidRPr="005666FB" w:rsidRDefault="00271E66" w:rsidP="005307BD">
            <w:pPr>
              <w:autoSpaceDE w:val="0"/>
              <w:autoSpaceDN w:val="0"/>
              <w:adjustRightInd w:val="0"/>
              <w:spacing w:after="0" w:line="240" w:lineRule="auto"/>
              <w:ind w:right="-52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средств;</w:t>
            </w:r>
          </w:p>
          <w:p w:rsidR="00271E66" w:rsidRPr="005666FB" w:rsidRDefault="00271E66" w:rsidP="005307BD">
            <w:pPr>
              <w:autoSpaceDE w:val="0"/>
              <w:autoSpaceDN w:val="0"/>
              <w:adjustRightInd w:val="0"/>
              <w:spacing w:after="0" w:line="240" w:lineRule="auto"/>
              <w:ind w:right="-52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6FB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5666FB">
              <w:rPr>
                <w:rFonts w:ascii="Times New Roman" w:hAnsi="Times New Roman"/>
                <w:sz w:val="28"/>
                <w:szCs w:val="28"/>
              </w:rPr>
              <w:t>оля детей в возрасте от 5 до 18 лет, использующих сертификаты дополнительного образования в статусе сертификатов персонифицированного финансирования, к общей численности детей в возрасте от 5 до 18 лет, проживающих на территории Омутнинского района;</w:t>
            </w:r>
          </w:p>
          <w:p w:rsidR="00271E66" w:rsidRPr="005666FB" w:rsidRDefault="00271E66" w:rsidP="005307BD">
            <w:pPr>
              <w:tabs>
                <w:tab w:val="left" w:pos="493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число детей-сирот и детей, оставшихся без попечения родителей, находящихся на учете в государственном банке данных о детях, оставшихся без попечения родителей;</w:t>
            </w:r>
          </w:p>
          <w:p w:rsidR="00271E66" w:rsidRPr="005666FB" w:rsidRDefault="00271E66" w:rsidP="005307BD">
            <w:pPr>
              <w:tabs>
                <w:tab w:val="left" w:pos="493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усыновление/удочерение) и под опеку (попечительство), в т.ч. по договору о приемной семье;</w:t>
            </w:r>
          </w:p>
          <w:p w:rsidR="00271E66" w:rsidRPr="005666FB" w:rsidRDefault="00271E66" w:rsidP="005307BD">
            <w:pPr>
              <w:tabs>
                <w:tab w:val="left" w:pos="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количество проведенных мероприятий</w:t>
            </w:r>
            <w:r w:rsidRPr="005666FB">
              <w:rPr>
                <w:rFonts w:ascii="Times New Roman" w:hAnsi="Times New Roman"/>
                <w:sz w:val="28"/>
                <w:szCs w:val="28"/>
              </w:rPr>
              <w:br/>
              <w:t>по предупреждению детского дорожно-транспортного травматизма;</w:t>
            </w:r>
          </w:p>
          <w:p w:rsidR="00271E66" w:rsidRPr="005666FB" w:rsidRDefault="00271E66" w:rsidP="005307BD">
            <w:pPr>
              <w:tabs>
                <w:tab w:val="left" w:pos="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количество подготовленных образовательных пространств в муниципальных общеобразовательных организациях, на базе которых созданы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«Образование».</w:t>
            </w:r>
          </w:p>
          <w:p w:rsidR="00271E66" w:rsidRPr="005666FB" w:rsidRDefault="00271E66" w:rsidP="005307BD">
            <w:pPr>
              <w:tabs>
                <w:tab w:val="left" w:pos="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доля педагогических работников муниципальных общеобразовательных организаций, для которых в ЦНППМ ИРО Кировской области разработаны индивидуальные образовательные маршруты;</w:t>
            </w:r>
          </w:p>
          <w:p w:rsidR="00271E66" w:rsidRPr="005666FB" w:rsidRDefault="00271E66" w:rsidP="005307BD">
            <w:pPr>
              <w:tabs>
                <w:tab w:val="left" w:pos="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доля педагогических работников муниципальных общеобразовательных организаций, прошедших повышение квалификации в ЦНППМ ИРО Кировской области;</w:t>
            </w:r>
          </w:p>
          <w:p w:rsidR="00271E66" w:rsidRPr="005666FB" w:rsidRDefault="00271E66" w:rsidP="005307BD">
            <w:pPr>
              <w:tabs>
                <w:tab w:val="left" w:pos="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доля муниципальных общеобразовательных организаций, принявших участие в программах повышения квалификации управленческих команд;</w:t>
            </w:r>
          </w:p>
          <w:p w:rsidR="00271E66" w:rsidRPr="005666FB" w:rsidRDefault="00271E66" w:rsidP="005307BD">
            <w:pPr>
              <w:tabs>
                <w:tab w:val="left" w:pos="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доля муниципальных общеобразовательных организаций, реализующих целевую модель наставничества;</w:t>
            </w:r>
          </w:p>
          <w:p w:rsidR="00271E66" w:rsidRPr="005666FB" w:rsidRDefault="00271E66" w:rsidP="0007477C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sz w:val="28"/>
                <w:szCs w:val="28"/>
              </w:rPr>
              <w:t>доля муниципальных общеобразовательных организаций, управленческие команды которых вовлечены в систему менторства;</w:t>
            </w:r>
          </w:p>
          <w:p w:rsidR="00271E66" w:rsidRPr="005666FB" w:rsidRDefault="00271E66" w:rsidP="0007477C">
            <w:pPr>
              <w:autoSpaceDE w:val="0"/>
              <w:autoSpaceDN w:val="0"/>
              <w:adjustRightInd w:val="0"/>
              <w:spacing w:after="0" w:line="240" w:lineRule="auto"/>
              <w:ind w:right="-52"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6F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количество муниципальных общеобразовательных организаций,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 (ед.)</w:t>
            </w:r>
            <w:r w:rsidRPr="005666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71E66" w:rsidRPr="00230D4F" w:rsidRDefault="00271E66" w:rsidP="00A1765F">
      <w:pPr>
        <w:tabs>
          <w:tab w:val="left" w:pos="3969"/>
          <w:tab w:val="left" w:pos="5245"/>
          <w:tab w:val="left" w:pos="5387"/>
          <w:tab w:val="left" w:pos="5529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71E66" w:rsidRPr="00230D4F" w:rsidSect="00230D4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E66" w:rsidRDefault="00271E66" w:rsidP="00230D4F">
      <w:pPr>
        <w:spacing w:after="0" w:line="240" w:lineRule="auto"/>
      </w:pPr>
      <w:r>
        <w:separator/>
      </w:r>
    </w:p>
  </w:endnote>
  <w:endnote w:type="continuationSeparator" w:id="0">
    <w:p w:rsidR="00271E66" w:rsidRDefault="00271E66" w:rsidP="00230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E66" w:rsidRDefault="00271E66" w:rsidP="00230D4F">
      <w:pPr>
        <w:spacing w:after="0" w:line="240" w:lineRule="auto"/>
      </w:pPr>
      <w:r>
        <w:separator/>
      </w:r>
    </w:p>
  </w:footnote>
  <w:footnote w:type="continuationSeparator" w:id="0">
    <w:p w:rsidR="00271E66" w:rsidRDefault="00271E66" w:rsidP="00230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E66" w:rsidRDefault="00271E66">
    <w:pPr>
      <w:pStyle w:val="Header"/>
      <w:jc w:val="center"/>
    </w:pPr>
    <w:fldSimple w:instr="PAGE   \* MERGEFORMAT">
      <w:r>
        <w:rPr>
          <w:noProof/>
        </w:rPr>
        <w:t>6</w:t>
      </w:r>
    </w:fldSimple>
  </w:p>
  <w:p w:rsidR="00271E66" w:rsidRDefault="00271E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2EB"/>
    <w:rsid w:val="00047002"/>
    <w:rsid w:val="0007477C"/>
    <w:rsid w:val="000A72EB"/>
    <w:rsid w:val="000A77E1"/>
    <w:rsid w:val="00106C37"/>
    <w:rsid w:val="00110504"/>
    <w:rsid w:val="001469AE"/>
    <w:rsid w:val="00193952"/>
    <w:rsid w:val="001A419A"/>
    <w:rsid w:val="001C1517"/>
    <w:rsid w:val="001C35BE"/>
    <w:rsid w:val="001C44CF"/>
    <w:rsid w:val="00230D4F"/>
    <w:rsid w:val="00241D67"/>
    <w:rsid w:val="00271E66"/>
    <w:rsid w:val="00290C33"/>
    <w:rsid w:val="00292DB6"/>
    <w:rsid w:val="002E094B"/>
    <w:rsid w:val="003168DF"/>
    <w:rsid w:val="003E5E40"/>
    <w:rsid w:val="003F03D5"/>
    <w:rsid w:val="003F41AF"/>
    <w:rsid w:val="004C3F59"/>
    <w:rsid w:val="004F672A"/>
    <w:rsid w:val="005307BD"/>
    <w:rsid w:val="00534481"/>
    <w:rsid w:val="005666FB"/>
    <w:rsid w:val="005B0299"/>
    <w:rsid w:val="006742EB"/>
    <w:rsid w:val="006A4796"/>
    <w:rsid w:val="006C3F66"/>
    <w:rsid w:val="006F0FA7"/>
    <w:rsid w:val="00732C6C"/>
    <w:rsid w:val="00747A8A"/>
    <w:rsid w:val="00762E3C"/>
    <w:rsid w:val="007E3A8E"/>
    <w:rsid w:val="00892C6C"/>
    <w:rsid w:val="008C79D7"/>
    <w:rsid w:val="00914515"/>
    <w:rsid w:val="00935A69"/>
    <w:rsid w:val="0094572F"/>
    <w:rsid w:val="00994401"/>
    <w:rsid w:val="009A3AA0"/>
    <w:rsid w:val="009D10BF"/>
    <w:rsid w:val="009E0640"/>
    <w:rsid w:val="009E24E0"/>
    <w:rsid w:val="00A1765F"/>
    <w:rsid w:val="00A976E6"/>
    <w:rsid w:val="00B1619C"/>
    <w:rsid w:val="00BA7343"/>
    <w:rsid w:val="00BC1C0C"/>
    <w:rsid w:val="00BC44F8"/>
    <w:rsid w:val="00BE2A8E"/>
    <w:rsid w:val="00C55D20"/>
    <w:rsid w:val="00C7071C"/>
    <w:rsid w:val="00D551DB"/>
    <w:rsid w:val="00D64071"/>
    <w:rsid w:val="00D95FBB"/>
    <w:rsid w:val="00DC7F03"/>
    <w:rsid w:val="00E51625"/>
    <w:rsid w:val="00EA2BE4"/>
    <w:rsid w:val="00F353D6"/>
    <w:rsid w:val="00F77E45"/>
    <w:rsid w:val="00FF4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2E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06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6C37"/>
    <w:rPr>
      <w:rFonts w:ascii="Times New Roman" w:hAnsi="Times New Roman" w:cs="Times New Roman"/>
      <w:b/>
      <w:bCs/>
      <w:kern w:val="36"/>
      <w:sz w:val="48"/>
      <w:szCs w:val="48"/>
      <w:lang/>
    </w:rPr>
  </w:style>
  <w:style w:type="paragraph" w:customStyle="1" w:styleId="ConsPlusTitle">
    <w:name w:val="ConsPlusTitle"/>
    <w:uiPriority w:val="99"/>
    <w:rsid w:val="000A72E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0A72EB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styleId="Hyperlink">
    <w:name w:val="Hyperlink"/>
    <w:basedOn w:val="DefaultParagraphFont"/>
    <w:uiPriority w:val="99"/>
    <w:semiHidden/>
    <w:rsid w:val="00106C3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F41AF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41AF"/>
    <w:rPr>
      <w:rFonts w:ascii="Calibri" w:hAnsi="Calibri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230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30D4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30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30D4F"/>
    <w:rPr>
      <w:rFonts w:cs="Times New Roman"/>
    </w:rPr>
  </w:style>
  <w:style w:type="character" w:styleId="Strong">
    <w:name w:val="Strong"/>
    <w:basedOn w:val="DefaultParagraphFont"/>
    <w:uiPriority w:val="99"/>
    <w:qFormat/>
    <w:rsid w:val="0099440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417</TotalTime>
  <Pages>7</Pages>
  <Words>1321</Words>
  <Characters>7532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ucom06</cp:lastModifiedBy>
  <cp:revision>37</cp:revision>
  <cp:lastPrinted>2022-12-01T11:52:00Z</cp:lastPrinted>
  <dcterms:created xsi:type="dcterms:W3CDTF">2022-08-18T12:33:00Z</dcterms:created>
  <dcterms:modified xsi:type="dcterms:W3CDTF">2023-04-18T11:55:00Z</dcterms:modified>
</cp:coreProperties>
</file>